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C" w:rsidRPr="00DC3F7E" w:rsidRDefault="001B4FEC" w:rsidP="001B4FE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1B4FEC" w:rsidRPr="00DC3F7E" w:rsidRDefault="001B4FEC" w:rsidP="001B4FE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4FEC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1B4FEC">
        <w:rPr>
          <w:rFonts w:ascii="Times New Roman" w:hAnsi="Times New Roman"/>
          <w:sz w:val="28"/>
          <w:szCs w:val="28"/>
          <w:lang w:val="kk-KZ"/>
        </w:rPr>
        <w:t>ҚР елді мекен жерлерін бағалау әдістері</w:t>
      </w:r>
      <w:bookmarkStart w:id="0" w:name="_GoBack"/>
      <w:bookmarkEnd w:id="0"/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1B4FEC" w:rsidRPr="00DC3F7E" w:rsidRDefault="001B4FEC" w:rsidP="001B4FEC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1B4FEC" w:rsidRPr="00DC3F7E" w:rsidRDefault="001B4FEC" w:rsidP="001B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1B4FEC" w:rsidRPr="00DC3F7E" w:rsidRDefault="001B4FEC" w:rsidP="001B4F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1B4FEC" w:rsidRPr="00DC3F7E" w:rsidRDefault="001B4FEC" w:rsidP="001B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1B4FEC" w:rsidRPr="00DC3F7E" w:rsidRDefault="001B4FEC" w:rsidP="001B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4FEC" w:rsidRPr="00DC3F7E" w:rsidRDefault="001B4FEC" w:rsidP="001B4FE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1B4FEC" w:rsidRPr="00DC3F7E" w:rsidRDefault="001B4FEC" w:rsidP="001B4FEC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1B4FEC" w:rsidRPr="00DC3F7E" w:rsidRDefault="001B4FEC" w:rsidP="001B4FEC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1B4FEC" w:rsidRPr="00DC3F7E" w:rsidRDefault="001B4FEC" w:rsidP="001B4FEC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FEC" w:rsidRPr="00DC3F7E" w:rsidRDefault="001B4FEC" w:rsidP="001B4FE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B4FEC" w:rsidRPr="00DC3F7E" w:rsidRDefault="001B4FEC" w:rsidP="001B4FE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1B4FEC" w:rsidRDefault="001B4FEC" w:rsidP="001B4FEC"/>
    <w:p w:rsidR="00F23311" w:rsidRDefault="001B4FEC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EC"/>
    <w:rsid w:val="001A20A8"/>
    <w:rsid w:val="001B4FEC"/>
    <w:rsid w:val="002948F5"/>
    <w:rsid w:val="00306EC6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EEA50-6E44-4176-9A95-9C929D3F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1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2020-01-21T12:23:00Z</dcterms:created>
  <dcterms:modified xsi:type="dcterms:W3CDTF">2020-01-21T12:24:00Z</dcterms:modified>
</cp:coreProperties>
</file>